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37" w:rsidRDefault="00320937" w:rsidP="00320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320937">
        <w:rPr>
          <w:b/>
          <w:sz w:val="28"/>
          <w:szCs w:val="28"/>
        </w:rPr>
        <w:t>1.Пояснительная записка</w:t>
      </w:r>
    </w:p>
    <w:p w:rsidR="00320937" w:rsidRPr="00320937" w:rsidRDefault="00320937" w:rsidP="00320937">
      <w:pPr>
        <w:pStyle w:val="a3"/>
        <w:rPr>
          <w:b/>
          <w:sz w:val="28"/>
          <w:szCs w:val="28"/>
        </w:rPr>
      </w:pPr>
    </w:p>
    <w:p w:rsidR="00D258B5" w:rsidRPr="00D258B5" w:rsidRDefault="00D258B5" w:rsidP="00D258B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Рабочая программа по учебному предмету «Окружающий мир» </w:t>
      </w:r>
      <w:r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 класс составлена на основании  следующих документов и материалов:</w:t>
      </w:r>
    </w:p>
    <w:p w:rsidR="00D258B5" w:rsidRPr="00D258B5" w:rsidRDefault="00D258B5" w:rsidP="00D258B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  <w:lang w:eastAsia="zh-CN"/>
        </w:rPr>
        <w:t>Федеральный закон  «Об образовании в Российской Федерации» (статья 11, 12, 28),</w:t>
      </w:r>
    </w:p>
    <w:p w:rsidR="00D258B5" w:rsidRPr="00D258B5" w:rsidRDefault="00D258B5" w:rsidP="00D258B5">
      <w:pPr>
        <w:suppressAutoHyphens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  <w:lang w:eastAsia="zh-CN"/>
        </w:rPr>
        <w:t>от 29 декабря 2012 г. N 273-ФЗ</w:t>
      </w:r>
    </w:p>
    <w:p w:rsidR="00D258B5" w:rsidRPr="00D258B5" w:rsidRDefault="00D258B5" w:rsidP="00D258B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</w:t>
      </w:r>
    </w:p>
    <w:p w:rsidR="00D258B5" w:rsidRPr="00D258B5" w:rsidRDefault="00D258B5" w:rsidP="00D258B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D258B5">
        <w:rPr>
          <w:rFonts w:ascii="Times New Roman" w:hAnsi="Times New Roman" w:cs="Times New Roman"/>
          <w:sz w:val="24"/>
          <w:szCs w:val="24"/>
          <w:lang w:eastAsia="zh-CN"/>
        </w:rPr>
        <w:t>СанПиН</w:t>
      </w:r>
      <w:proofErr w:type="spellEnd"/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 </w:t>
      </w:r>
    </w:p>
    <w:p w:rsidR="00D258B5" w:rsidRPr="00D258B5" w:rsidRDefault="00D258B5" w:rsidP="00D258B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Приказ </w:t>
      </w:r>
      <w:proofErr w:type="spellStart"/>
      <w:r w:rsidRPr="00D258B5">
        <w:rPr>
          <w:rFonts w:ascii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 России от 31.03.2014 N 253 (ред. от 29.12. 2016 № 1977)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D258B5" w:rsidRPr="00D258B5" w:rsidRDefault="00D258B5" w:rsidP="00D258B5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Приказ </w:t>
      </w:r>
      <w:proofErr w:type="spellStart"/>
      <w:r w:rsidRPr="00D258B5">
        <w:rPr>
          <w:rFonts w:ascii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 России от 09.06.2016 N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04.07.2016 N 42729).</w:t>
      </w:r>
    </w:p>
    <w:p w:rsidR="00D258B5" w:rsidRPr="00D258B5" w:rsidRDefault="00D258B5" w:rsidP="00D258B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5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  <w:lang w:eastAsia="zh-CN"/>
        </w:rPr>
        <w:t>Основная образовательная программа МКОУ «</w:t>
      </w:r>
      <w:proofErr w:type="spellStart"/>
      <w:r w:rsidRPr="00D258B5">
        <w:rPr>
          <w:rFonts w:ascii="Times New Roman" w:hAnsi="Times New Roman" w:cs="Times New Roman"/>
          <w:sz w:val="24"/>
          <w:szCs w:val="24"/>
          <w:lang w:eastAsia="zh-CN"/>
        </w:rPr>
        <w:t>Аверьяновская</w:t>
      </w:r>
      <w:proofErr w:type="spellEnd"/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 СОШ»</w:t>
      </w:r>
    </w:p>
    <w:p w:rsidR="00D258B5" w:rsidRPr="00D258B5" w:rsidRDefault="00D258B5" w:rsidP="00D258B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5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  <w:lang w:eastAsia="zh-CN"/>
        </w:rPr>
        <w:t>Учебный план МКОУ «</w:t>
      </w:r>
      <w:proofErr w:type="spellStart"/>
      <w:r w:rsidRPr="00D258B5">
        <w:rPr>
          <w:rFonts w:ascii="Times New Roman" w:hAnsi="Times New Roman" w:cs="Times New Roman"/>
          <w:sz w:val="24"/>
          <w:szCs w:val="24"/>
          <w:lang w:eastAsia="zh-CN"/>
        </w:rPr>
        <w:t>Аверьяновская</w:t>
      </w:r>
      <w:proofErr w:type="spellEnd"/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 СОШ»</w:t>
      </w:r>
    </w:p>
    <w:p w:rsidR="00D258B5" w:rsidRPr="00D258B5" w:rsidRDefault="00D258B5" w:rsidP="00D258B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56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sz w:val="24"/>
          <w:szCs w:val="24"/>
          <w:lang w:eastAsia="zh-CN"/>
        </w:rPr>
        <w:t>Локальный нормативный акт МКОУ «</w:t>
      </w:r>
      <w:proofErr w:type="spellStart"/>
      <w:r w:rsidRPr="00D258B5">
        <w:rPr>
          <w:rFonts w:ascii="Times New Roman" w:hAnsi="Times New Roman" w:cs="Times New Roman"/>
          <w:sz w:val="24"/>
          <w:szCs w:val="24"/>
          <w:lang w:eastAsia="zh-CN"/>
        </w:rPr>
        <w:t>Аверьяновская</w:t>
      </w:r>
      <w:proofErr w:type="spellEnd"/>
      <w:r w:rsidRPr="00D258B5">
        <w:rPr>
          <w:rFonts w:ascii="Times New Roman" w:hAnsi="Times New Roman" w:cs="Times New Roman"/>
          <w:sz w:val="24"/>
          <w:szCs w:val="24"/>
          <w:lang w:eastAsia="zh-CN"/>
        </w:rPr>
        <w:t xml:space="preserve"> СОШ» «Положение о структуре рабочей программы педагога»</w:t>
      </w:r>
    </w:p>
    <w:p w:rsidR="00D258B5" w:rsidRPr="00D258B5" w:rsidRDefault="00D258B5" w:rsidP="00D258B5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56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58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Авторская программа А.А. Плешакова «Окружающий мир»</w:t>
      </w:r>
    </w:p>
    <w:p w:rsidR="00D258B5" w:rsidRPr="00D258B5" w:rsidRDefault="00D258B5" w:rsidP="00D258B5">
      <w:pPr>
        <w:suppressAutoHyphens/>
        <w:autoSpaceDE w:val="0"/>
        <w:autoSpaceDN w:val="0"/>
        <w:adjustRightInd w:val="0"/>
        <w:spacing w:line="256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D258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класс Москва «Просвещение» 201</w:t>
      </w:r>
      <w:r w:rsidR="00AA1BF4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9</w:t>
      </w:r>
      <w:r w:rsidRPr="00D258B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г. в соответствии с требованиями ФГОС НОО.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      Предмет «Окружающий мир»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Содержание предмета  соединяет в равной мере природоведческие, обществоведческие, исторические знания и даёт </w:t>
      </w:r>
      <w:proofErr w:type="gramStart"/>
      <w:r w:rsidRPr="00320937">
        <w:rPr>
          <w:sz w:val="28"/>
          <w:szCs w:val="28"/>
        </w:rPr>
        <w:t>обучающемуся</w:t>
      </w:r>
      <w:proofErr w:type="gramEnd"/>
      <w:r w:rsidRPr="00320937">
        <w:rPr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  Окружающий мир является для младших школьников значимой частью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"Природа не храм, а мастерская, и человек в ней работник</w:t>
      </w:r>
      <w:proofErr w:type="gramStart"/>
      <w:r w:rsidRPr="00320937">
        <w:rPr>
          <w:sz w:val="28"/>
          <w:szCs w:val="28"/>
        </w:rPr>
        <w:t>." (</w:t>
      </w:r>
      <w:proofErr w:type="gramEnd"/>
      <w:r w:rsidRPr="00320937">
        <w:rPr>
          <w:sz w:val="28"/>
          <w:szCs w:val="28"/>
        </w:rPr>
        <w:t>И.С. Тургенев).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lastRenderedPageBreak/>
        <w:t>Изучение окружающего мира в начальных классах – первоначальный этап системы обществознания и естествознания, обеспечивающий готовность выпускников начальной школы к дальнейшему образованию.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Курс окружающего мира направлен на достижение следующих целей: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20937" w:rsidRPr="006259FF" w:rsidRDefault="00320937" w:rsidP="00320937">
      <w:pPr>
        <w:pStyle w:val="a3"/>
        <w:rPr>
          <w:b/>
          <w:sz w:val="28"/>
          <w:szCs w:val="28"/>
        </w:rPr>
      </w:pPr>
      <w:r w:rsidRPr="006259FF">
        <w:rPr>
          <w:b/>
          <w:sz w:val="28"/>
          <w:szCs w:val="28"/>
        </w:rPr>
        <w:t>Достижение этой цели предполагает решение следующих задач: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 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Общая характеристика учебного предмета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Программа направлена на реализацию средствами предмета «Окружающий мир» основных задач образовательной области «Обществознания и естествознания»: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формирование первоначальных представлений о многообразии  и целостности мира;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развитие уважения к миру;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развитие коммуникативных умений;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развитие нравственных и эстетических чувств;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развитие способностей к творческой деятельности.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Программа определяет ряд практических задач, решение которых обеспечит достижение основных целей изучения предмета: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 формирование у младших школьников первоначальных представлений о системе мироустройства;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 формирование навыков культуры речи во всех её проявлениях;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воспитание позитивного эмоционально-ценностного отношения к окружающему миру, чувства сопричастности к сохранению его уникальности и чистоты; пробуждение познавательного интереса к природе, стремления совершенствовать окружающий мир.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 Систематический курс окружающего мира  представлен в программе следующими содержательными линиями: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lastRenderedPageBreak/>
        <w:t xml:space="preserve">Земля и </w:t>
      </w:r>
      <w:proofErr w:type="spellStart"/>
      <w:r w:rsidRPr="00320937">
        <w:rPr>
          <w:sz w:val="28"/>
          <w:szCs w:val="28"/>
        </w:rPr>
        <w:t>Солнце</w:t>
      </w:r>
      <w:proofErr w:type="gramStart"/>
      <w:r w:rsidRPr="00320937">
        <w:rPr>
          <w:sz w:val="28"/>
          <w:szCs w:val="28"/>
        </w:rPr>
        <w:t>;Г</w:t>
      </w:r>
      <w:proofErr w:type="gramEnd"/>
      <w:r w:rsidRPr="00320937">
        <w:rPr>
          <w:sz w:val="28"/>
          <w:szCs w:val="28"/>
        </w:rPr>
        <w:t>лобус</w:t>
      </w:r>
      <w:proofErr w:type="spellEnd"/>
      <w:r w:rsidRPr="00320937">
        <w:rPr>
          <w:sz w:val="28"/>
          <w:szCs w:val="28"/>
        </w:rPr>
        <w:t xml:space="preserve"> и </w:t>
      </w:r>
      <w:proofErr w:type="spellStart"/>
      <w:r w:rsidRPr="00320937">
        <w:rPr>
          <w:sz w:val="28"/>
          <w:szCs w:val="28"/>
        </w:rPr>
        <w:t>карта;Формы</w:t>
      </w:r>
      <w:proofErr w:type="spellEnd"/>
      <w:r w:rsidRPr="00320937">
        <w:rPr>
          <w:sz w:val="28"/>
          <w:szCs w:val="28"/>
        </w:rPr>
        <w:t xml:space="preserve"> земной </w:t>
      </w:r>
      <w:proofErr w:type="spellStart"/>
      <w:r w:rsidRPr="00320937">
        <w:rPr>
          <w:sz w:val="28"/>
          <w:szCs w:val="28"/>
        </w:rPr>
        <w:t>поверхности;Земля</w:t>
      </w:r>
      <w:proofErr w:type="spellEnd"/>
      <w:r w:rsidRPr="00320937">
        <w:rPr>
          <w:sz w:val="28"/>
          <w:szCs w:val="28"/>
        </w:rPr>
        <w:t xml:space="preserve"> – наш общий </w:t>
      </w:r>
      <w:proofErr w:type="spellStart"/>
      <w:r w:rsidRPr="00320937">
        <w:rPr>
          <w:sz w:val="28"/>
          <w:szCs w:val="28"/>
        </w:rPr>
        <w:t>дом;Части</w:t>
      </w:r>
      <w:proofErr w:type="spellEnd"/>
      <w:r w:rsidRPr="00320937">
        <w:rPr>
          <w:sz w:val="28"/>
          <w:szCs w:val="28"/>
        </w:rPr>
        <w:t xml:space="preserve"> </w:t>
      </w:r>
      <w:proofErr w:type="spellStart"/>
      <w:r w:rsidRPr="00320937">
        <w:rPr>
          <w:sz w:val="28"/>
          <w:szCs w:val="28"/>
        </w:rPr>
        <w:t>света;Наша</w:t>
      </w:r>
      <w:proofErr w:type="spellEnd"/>
      <w:r w:rsidRPr="00320937">
        <w:rPr>
          <w:sz w:val="28"/>
          <w:szCs w:val="28"/>
        </w:rPr>
        <w:t xml:space="preserve"> маленькая планета Земля.</w:t>
      </w:r>
    </w:p>
    <w:p w:rsidR="00320937" w:rsidRPr="006259FF" w:rsidRDefault="00320937" w:rsidP="00320937">
      <w:pPr>
        <w:pStyle w:val="a3"/>
        <w:rPr>
          <w:b/>
          <w:sz w:val="28"/>
          <w:szCs w:val="28"/>
        </w:rPr>
      </w:pPr>
      <w:r w:rsidRPr="006259FF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320937">
        <w:rPr>
          <w:sz w:val="28"/>
          <w:szCs w:val="28"/>
        </w:rPr>
        <w:t>интериоризация</w:t>
      </w:r>
      <w:proofErr w:type="spellEnd"/>
      <w:r w:rsidRPr="00320937">
        <w:rPr>
          <w:sz w:val="28"/>
          <w:szCs w:val="28"/>
        </w:rPr>
        <w:t xml:space="preserve"> (присвоение) учащимися системы ценностей.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добра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общения – понимание важности общения как значимой составляющей жизни общества, как одного из основополагающих элементов культуры.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красоты и гармонии – осознание красоты и гармоничности русского языка, его выразительных возможностей.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истины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семьи.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труда и творчества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гражданственности и патриотизма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6259FF" w:rsidRDefault="00320937" w:rsidP="006259FF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Ценность человечества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  <w:r w:rsidR="006259FF" w:rsidRPr="006259FF">
        <w:rPr>
          <w:sz w:val="28"/>
          <w:szCs w:val="28"/>
        </w:rPr>
        <w:t xml:space="preserve"> </w:t>
      </w:r>
    </w:p>
    <w:p w:rsidR="006259FF" w:rsidRPr="006259FF" w:rsidRDefault="006259FF" w:rsidP="006259F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259FF">
        <w:rPr>
          <w:b/>
          <w:sz w:val="28"/>
          <w:szCs w:val="28"/>
        </w:rPr>
        <w:t>Место предмета «Окружающий мир» в учебном плане.</w:t>
      </w:r>
    </w:p>
    <w:p w:rsidR="006259FF" w:rsidRPr="00320937" w:rsidRDefault="006259FF" w:rsidP="006259FF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На изучение русского языка во втором  классе в </w:t>
      </w:r>
      <w:r w:rsidR="003B6A1C">
        <w:rPr>
          <w:sz w:val="28"/>
          <w:szCs w:val="28"/>
        </w:rPr>
        <w:t>учебном плане школы отводится 68</w:t>
      </w:r>
      <w:r w:rsidRPr="00320937">
        <w:rPr>
          <w:sz w:val="28"/>
          <w:szCs w:val="28"/>
        </w:rPr>
        <w:t xml:space="preserve"> часов  в год,35 недель, 2 учебных часа в неделю</w:t>
      </w:r>
      <w:proofErr w:type="gramStart"/>
      <w:r w:rsidRPr="00320937">
        <w:rPr>
          <w:sz w:val="28"/>
          <w:szCs w:val="28"/>
        </w:rPr>
        <w:t xml:space="preserve"> .</w:t>
      </w:r>
      <w:proofErr w:type="gramEnd"/>
    </w:p>
    <w:p w:rsidR="00320937" w:rsidRDefault="00320937" w:rsidP="00320937">
      <w:pPr>
        <w:pStyle w:val="a3"/>
        <w:rPr>
          <w:sz w:val="28"/>
          <w:szCs w:val="28"/>
        </w:rPr>
      </w:pPr>
    </w:p>
    <w:p w:rsidR="002261D5" w:rsidRDefault="002261D5" w:rsidP="005B749F">
      <w:pPr>
        <w:pStyle w:val="a3"/>
        <w:jc w:val="center"/>
        <w:rPr>
          <w:b/>
          <w:sz w:val="28"/>
          <w:szCs w:val="28"/>
        </w:rPr>
      </w:pPr>
    </w:p>
    <w:p w:rsidR="005B749F" w:rsidRDefault="005B749F" w:rsidP="005B749F">
      <w:pPr>
        <w:pStyle w:val="a3"/>
        <w:jc w:val="center"/>
        <w:rPr>
          <w:b/>
          <w:sz w:val="28"/>
          <w:szCs w:val="28"/>
        </w:rPr>
      </w:pPr>
      <w:r w:rsidRPr="005B749F">
        <w:rPr>
          <w:b/>
          <w:sz w:val="28"/>
          <w:szCs w:val="28"/>
        </w:rPr>
        <w:lastRenderedPageBreak/>
        <w:t>2.Планируемые результаты</w:t>
      </w:r>
    </w:p>
    <w:p w:rsidR="006259FF" w:rsidRPr="005B749F" w:rsidRDefault="006259FF" w:rsidP="005B749F">
      <w:pPr>
        <w:pStyle w:val="a3"/>
        <w:jc w:val="center"/>
        <w:rPr>
          <w:b/>
          <w:sz w:val="28"/>
          <w:szCs w:val="28"/>
        </w:rPr>
      </w:pP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Результаты освоения учебной программы по курсу «Окружающий мир»</w:t>
      </w:r>
    </w:p>
    <w:p w:rsidR="00320937" w:rsidRPr="005B749F" w:rsidRDefault="00320937" w:rsidP="00320937">
      <w:pPr>
        <w:pStyle w:val="a3"/>
        <w:rPr>
          <w:b/>
          <w:sz w:val="28"/>
          <w:szCs w:val="28"/>
        </w:rPr>
      </w:pPr>
      <w:r w:rsidRPr="005B749F">
        <w:rPr>
          <w:b/>
          <w:sz w:val="28"/>
          <w:szCs w:val="28"/>
        </w:rPr>
        <w:t>Личностные результаты: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7) формирование эстетических потребностей, ценностей и чувств;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9) развитие навыков сотрудничества </w:t>
      </w:r>
      <w:proofErr w:type="gramStart"/>
      <w:r w:rsidRPr="00320937">
        <w:rPr>
          <w:sz w:val="28"/>
          <w:szCs w:val="28"/>
        </w:rPr>
        <w:t>со</w:t>
      </w:r>
      <w:proofErr w:type="gramEnd"/>
      <w:r w:rsidRPr="00320937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20937" w:rsidRPr="00320937" w:rsidRDefault="006259FF" w:rsidP="0032093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320937" w:rsidRPr="005B749F">
        <w:rPr>
          <w:b/>
          <w:sz w:val="28"/>
          <w:szCs w:val="28"/>
        </w:rPr>
        <w:t>Метапредметные</w:t>
      </w:r>
      <w:proofErr w:type="spellEnd"/>
      <w:r w:rsidR="00320937" w:rsidRPr="00320937">
        <w:rPr>
          <w:sz w:val="28"/>
          <w:szCs w:val="28"/>
        </w:rPr>
        <w:t xml:space="preserve"> результаты: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2) освоение способов решения проблем творческого и поискового характера;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5) освоение начальных форм познавательной и личностной рефлексии;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6) использование знаково-символических сре</w:t>
      </w:r>
      <w:proofErr w:type="gramStart"/>
      <w:r w:rsidRPr="00320937">
        <w:rPr>
          <w:sz w:val="28"/>
          <w:szCs w:val="28"/>
        </w:rPr>
        <w:t>дств пр</w:t>
      </w:r>
      <w:proofErr w:type="gramEnd"/>
      <w:r w:rsidRPr="00320937">
        <w:rPr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lastRenderedPageBreak/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13) овладение базовыми предметными и </w:t>
      </w:r>
      <w:proofErr w:type="spellStart"/>
      <w:r w:rsidRPr="00320937">
        <w:rPr>
          <w:sz w:val="28"/>
          <w:szCs w:val="28"/>
        </w:rPr>
        <w:t>межпредметными</w:t>
      </w:r>
      <w:proofErr w:type="spellEnd"/>
      <w:r w:rsidRPr="00320937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Предметными результатами изучения курса «Окружающий мир» во 2-м классе являются формирование следующих умений.</w:t>
      </w:r>
    </w:p>
    <w:p w:rsidR="00320937" w:rsidRPr="005B749F" w:rsidRDefault="006259FF" w:rsidP="00320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20937" w:rsidRPr="005B749F">
        <w:rPr>
          <w:b/>
          <w:sz w:val="28"/>
          <w:szCs w:val="28"/>
        </w:rPr>
        <w:t>Обучающиеся должны</w:t>
      </w:r>
      <w:proofErr w:type="gramStart"/>
      <w:r w:rsidR="00320937" w:rsidRPr="005B749F">
        <w:rPr>
          <w:b/>
          <w:sz w:val="28"/>
          <w:szCs w:val="28"/>
        </w:rPr>
        <w:t xml:space="preserve"> :</w:t>
      </w:r>
      <w:proofErr w:type="gramEnd"/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·различать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· использовать дополнительные источники информации, находить факты, относящиеся к образу жизни, обычаям и верованиям наших предков;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·оценивать характер взаимоотношений людей в различных социальных группах (семья, общество сверстников</w:t>
      </w:r>
      <w:proofErr w:type="gramStart"/>
      <w:r w:rsidRPr="00320937">
        <w:rPr>
          <w:sz w:val="28"/>
          <w:szCs w:val="28"/>
        </w:rPr>
        <w:t xml:space="preserve"> )</w:t>
      </w:r>
      <w:proofErr w:type="gramEnd"/>
      <w:r w:rsidRPr="00320937">
        <w:rPr>
          <w:sz w:val="28"/>
          <w:szCs w:val="28"/>
        </w:rPr>
        <w:t>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· использовать различные справочные издания (словари, энциклопедии) и детскую литературу о человеке и обществе с целью поиска и извлечения </w:t>
      </w:r>
      <w:r w:rsidRPr="00320937">
        <w:rPr>
          <w:sz w:val="28"/>
          <w:szCs w:val="28"/>
        </w:rPr>
        <w:lastRenderedPageBreak/>
        <w:t>познавательной информации, ответов на вопросы, объяснений, для создания собственных устных или письменных высказываний;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· соблюдать правила личной безопасности и безопасности окружающих, понимать необходимость здорового образа жизни.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· 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320937">
        <w:rPr>
          <w:sz w:val="28"/>
          <w:szCs w:val="28"/>
        </w:rPr>
        <w:t>со</w:t>
      </w:r>
      <w:proofErr w:type="gramEnd"/>
      <w:r w:rsidRPr="00320937">
        <w:rPr>
          <w:sz w:val="28"/>
          <w:szCs w:val="28"/>
        </w:rPr>
        <w:t xml:space="preserve"> взрослыми и сверстниками в официальной обстановке школы.</w:t>
      </w:r>
    </w:p>
    <w:p w:rsidR="005B749F" w:rsidRDefault="005B749F" w:rsidP="00320937">
      <w:pPr>
        <w:pStyle w:val="a3"/>
        <w:jc w:val="center"/>
        <w:rPr>
          <w:b/>
          <w:sz w:val="28"/>
          <w:szCs w:val="28"/>
        </w:rPr>
      </w:pPr>
    </w:p>
    <w:p w:rsidR="00320937" w:rsidRDefault="00320937" w:rsidP="00320937">
      <w:pPr>
        <w:pStyle w:val="a3"/>
        <w:jc w:val="center"/>
        <w:rPr>
          <w:b/>
          <w:sz w:val="28"/>
          <w:szCs w:val="28"/>
        </w:rPr>
      </w:pPr>
      <w:r w:rsidRPr="00320937">
        <w:rPr>
          <w:b/>
          <w:sz w:val="28"/>
          <w:szCs w:val="28"/>
        </w:rPr>
        <w:t>3.Содержание учебного предмета</w:t>
      </w:r>
    </w:p>
    <w:p w:rsidR="006259FF" w:rsidRPr="00320937" w:rsidRDefault="006259FF" w:rsidP="00320937">
      <w:pPr>
        <w:pStyle w:val="a3"/>
        <w:jc w:val="center"/>
        <w:rPr>
          <w:b/>
          <w:sz w:val="28"/>
          <w:szCs w:val="28"/>
        </w:rPr>
      </w:pPr>
    </w:p>
    <w:p w:rsidR="00320937" w:rsidRPr="00320937" w:rsidRDefault="00320937" w:rsidP="00320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20937">
        <w:rPr>
          <w:b/>
          <w:sz w:val="28"/>
          <w:szCs w:val="28"/>
        </w:rPr>
        <w:t>Где мы живем (4 ч)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Где мы живем. </w:t>
      </w:r>
      <w:proofErr w:type="gramStart"/>
      <w:r w:rsidRPr="00320937">
        <w:rPr>
          <w:sz w:val="28"/>
          <w:szCs w:val="28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320937">
        <w:rPr>
          <w:sz w:val="28"/>
          <w:szCs w:val="28"/>
        </w:rPr>
        <w:t xml:space="preserve"> Флаг, герб, гимн России.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Экскурсия: Что нас окружает?</w:t>
      </w:r>
    </w:p>
    <w:p w:rsidR="00320937" w:rsidRPr="00320937" w:rsidRDefault="00320937" w:rsidP="00320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20937">
        <w:rPr>
          <w:b/>
          <w:sz w:val="28"/>
          <w:szCs w:val="28"/>
        </w:rPr>
        <w:t>Природа (</w:t>
      </w:r>
      <w:r w:rsidR="005B749F">
        <w:rPr>
          <w:b/>
          <w:sz w:val="28"/>
          <w:szCs w:val="28"/>
        </w:rPr>
        <w:t>19</w:t>
      </w:r>
      <w:r w:rsidRPr="00320937">
        <w:rPr>
          <w:b/>
          <w:sz w:val="28"/>
          <w:szCs w:val="28"/>
        </w:rPr>
        <w:t xml:space="preserve"> ч)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Звездное небо. Созвездия: Кассиопея, Орион, Лебедь. Представление о зодиакальных созвездиях.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Горные породы и минералы. Гранит и его состав. Как люди используют богатства земных кладовых.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от загрязнения.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Сезонные изменения в природе: осенние явления. Экологические  связи  между растениями  и  животными: растения – пища   и   укрытие   для   животных;   животные – распространители  плодов  и  семян растений  (изучается по усмотрению учителя).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lastRenderedPageBreak/>
        <w:t>Красная книга России: знакомство с отдельными растениями и животными и мерами их охраны.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Экскурсии: Живая и неживая природа. Осенние изменения в природе.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Практические работы: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320937" w:rsidRPr="00320937" w:rsidRDefault="00320937" w:rsidP="00320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20937">
        <w:rPr>
          <w:b/>
          <w:sz w:val="28"/>
          <w:szCs w:val="28"/>
        </w:rPr>
        <w:t>Жизнь города и села (</w:t>
      </w:r>
      <w:r w:rsidR="005B749F">
        <w:rPr>
          <w:b/>
          <w:sz w:val="28"/>
          <w:szCs w:val="28"/>
        </w:rPr>
        <w:t>9</w:t>
      </w:r>
      <w:r w:rsidRPr="00320937">
        <w:rPr>
          <w:b/>
          <w:sz w:val="28"/>
          <w:szCs w:val="28"/>
        </w:rPr>
        <w:t xml:space="preserve"> ч)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Город (село), где мы живем: основные особенности, доступные сведения из истории.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Что такое экономика. </w:t>
      </w:r>
      <w:proofErr w:type="gramStart"/>
      <w:r w:rsidRPr="00320937">
        <w:rPr>
          <w:sz w:val="28"/>
          <w:szCs w:val="28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320937">
        <w:rPr>
          <w:sz w:val="28"/>
          <w:szCs w:val="28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Промышленные предприятия своего города (изучается по усмотрению учителя). Строительство в городе (селе).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Магазины города, села (изучается по усмотрению учителя).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Культура и образование в нашем крае: музеи, театры, школы, вузы и   т. д. (по выбору учителя).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Сезонные изменения в природе: зимние явления. Экологические связи в зимнем лесу.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Экскурсии: Зимние изменения в природе. Знакомство с достопримечательностями родного города.</w:t>
      </w:r>
    </w:p>
    <w:p w:rsidR="00320937" w:rsidRPr="00320937" w:rsidRDefault="00320937" w:rsidP="00320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20937">
        <w:rPr>
          <w:b/>
          <w:sz w:val="28"/>
          <w:szCs w:val="28"/>
        </w:rPr>
        <w:t>Здоровье и безопасность (</w:t>
      </w:r>
      <w:r w:rsidR="005B749F">
        <w:rPr>
          <w:b/>
          <w:sz w:val="28"/>
          <w:szCs w:val="28"/>
        </w:rPr>
        <w:t>9</w:t>
      </w:r>
      <w:r w:rsidRPr="00320937">
        <w:rPr>
          <w:b/>
          <w:sz w:val="28"/>
          <w:szCs w:val="28"/>
        </w:rPr>
        <w:t>ч)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lastRenderedPageBreak/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Практическая работа: Отработка правил перехода улицы.</w:t>
      </w:r>
    </w:p>
    <w:p w:rsidR="00320937" w:rsidRPr="00320937" w:rsidRDefault="00320937" w:rsidP="00320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20937">
        <w:rPr>
          <w:b/>
          <w:sz w:val="28"/>
          <w:szCs w:val="28"/>
        </w:rPr>
        <w:t>Общение (7 ч)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Труд и отдых в семье. Внимательные и заботливые отношения между членами семьи. Имена и отчества родителей.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Школьные товарищи, друзья, совместные учеба, игры, отдых. Взаимоотношения мальчиков и девочек.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Практическая работа: Отработка основных правил этикета.</w:t>
      </w:r>
    </w:p>
    <w:p w:rsidR="00320937" w:rsidRPr="00320937" w:rsidRDefault="00320937" w:rsidP="003209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20937">
        <w:rPr>
          <w:b/>
          <w:sz w:val="28"/>
          <w:szCs w:val="28"/>
        </w:rPr>
        <w:t>Путешествия (</w:t>
      </w:r>
      <w:r w:rsidR="005B749F">
        <w:rPr>
          <w:b/>
          <w:sz w:val="28"/>
          <w:szCs w:val="28"/>
        </w:rPr>
        <w:t>20</w:t>
      </w:r>
      <w:r w:rsidRPr="00320937">
        <w:rPr>
          <w:b/>
          <w:sz w:val="28"/>
          <w:szCs w:val="28"/>
        </w:rPr>
        <w:t xml:space="preserve"> ч)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Горизонт. Линия горизонта. Основные стороны горизонта, их определение по компасу.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 xml:space="preserve">Формы земной поверхности: равнины и горы, холмы, овраги. </w:t>
      </w:r>
      <w:proofErr w:type="gramStart"/>
      <w:r w:rsidRPr="00320937">
        <w:rPr>
          <w:sz w:val="28"/>
          <w:szCs w:val="28"/>
        </w:rPr>
        <w:t>Разнообразие водоемов: река, озеро, море и др. Части реки (исток, устье, русло); притоки.</w:t>
      </w:r>
      <w:proofErr w:type="gramEnd"/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Сезонные изменения в природе: весенние и летние явления. Бережное отношение к природе весной и летом.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Знакомство с другими городами нашей страны (изучается по усмотрению учителя).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Карта мира. Материки и океаны. Страны мира.</w:t>
      </w:r>
    </w:p>
    <w:p w:rsidR="00320937" w:rsidRPr="00320937" w:rsidRDefault="00320937" w:rsidP="00320937">
      <w:pPr>
        <w:pStyle w:val="a3"/>
        <w:rPr>
          <w:sz w:val="28"/>
          <w:szCs w:val="28"/>
        </w:rPr>
      </w:pPr>
      <w:r w:rsidRPr="00320937">
        <w:rPr>
          <w:sz w:val="28"/>
          <w:szCs w:val="28"/>
        </w:rPr>
        <w:t>Экскурсии: Весенние изменения в природе. Формы земной поверхности родного края. Водоемы родного края.</w:t>
      </w:r>
    </w:p>
    <w:p w:rsidR="00CE0877" w:rsidRPr="00320937" w:rsidRDefault="00CE0877" w:rsidP="00320937">
      <w:pPr>
        <w:pStyle w:val="a3"/>
        <w:rPr>
          <w:sz w:val="28"/>
          <w:szCs w:val="28"/>
        </w:rPr>
      </w:pPr>
    </w:p>
    <w:p w:rsidR="00CE0877" w:rsidRPr="00320937" w:rsidRDefault="00CE0877" w:rsidP="00320937">
      <w:pPr>
        <w:pStyle w:val="a3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520"/>
        <w:gridCol w:w="2835"/>
      </w:tblGrid>
      <w:tr w:rsidR="005B749F" w:rsidRPr="001A6D0F" w:rsidTr="005B749F">
        <w:trPr>
          <w:cantSplit/>
          <w:trHeight w:val="276"/>
        </w:trPr>
        <w:tc>
          <w:tcPr>
            <w:tcW w:w="568" w:type="dxa"/>
            <w:vMerge w:val="restart"/>
          </w:tcPr>
          <w:p w:rsidR="005B749F" w:rsidRPr="005B749F" w:rsidRDefault="005B749F" w:rsidP="002C1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vMerge w:val="restart"/>
          </w:tcPr>
          <w:p w:rsidR="005B749F" w:rsidRPr="005B749F" w:rsidRDefault="005B749F" w:rsidP="002C11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  <w:vMerge w:val="restart"/>
          </w:tcPr>
          <w:p w:rsidR="005B749F" w:rsidRPr="005B749F" w:rsidRDefault="005B749F" w:rsidP="002C11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49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B749F" w:rsidRPr="001A6D0F" w:rsidTr="005B749F">
        <w:trPr>
          <w:cantSplit/>
          <w:trHeight w:val="476"/>
        </w:trPr>
        <w:tc>
          <w:tcPr>
            <w:tcW w:w="568" w:type="dxa"/>
            <w:vMerge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vMerge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49F" w:rsidRPr="001A6D0F" w:rsidTr="005B749F">
        <w:trPr>
          <w:trHeight w:val="418"/>
        </w:trPr>
        <w:tc>
          <w:tcPr>
            <w:tcW w:w="568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Где мы живём</w:t>
            </w:r>
            <w:r w:rsidRPr="001A6D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749F" w:rsidRPr="001A6D0F" w:rsidTr="005B749F">
        <w:trPr>
          <w:trHeight w:val="411"/>
        </w:trPr>
        <w:tc>
          <w:tcPr>
            <w:tcW w:w="568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2835" w:type="dxa"/>
          </w:tcPr>
          <w:p w:rsidR="005B749F" w:rsidRPr="001A6D0F" w:rsidRDefault="0071453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749F" w:rsidRPr="001A6D0F" w:rsidTr="005B749F">
        <w:trPr>
          <w:trHeight w:val="417"/>
        </w:trPr>
        <w:tc>
          <w:tcPr>
            <w:tcW w:w="568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Жизнь города и села.</w:t>
            </w:r>
          </w:p>
        </w:tc>
        <w:tc>
          <w:tcPr>
            <w:tcW w:w="2835" w:type="dxa"/>
          </w:tcPr>
          <w:p w:rsidR="005B749F" w:rsidRPr="001A6D0F" w:rsidRDefault="0071453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749F" w:rsidRPr="001A6D0F" w:rsidTr="005B749F">
        <w:tc>
          <w:tcPr>
            <w:tcW w:w="568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безопасность.</w:t>
            </w:r>
          </w:p>
        </w:tc>
        <w:tc>
          <w:tcPr>
            <w:tcW w:w="2835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49F" w:rsidRPr="001A6D0F" w:rsidTr="005B749F">
        <w:trPr>
          <w:trHeight w:val="323"/>
        </w:trPr>
        <w:tc>
          <w:tcPr>
            <w:tcW w:w="568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2835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749F" w:rsidRPr="001A6D0F" w:rsidTr="005B749F">
        <w:trPr>
          <w:trHeight w:val="422"/>
        </w:trPr>
        <w:tc>
          <w:tcPr>
            <w:tcW w:w="568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D0F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835" w:type="dxa"/>
          </w:tcPr>
          <w:p w:rsidR="005B749F" w:rsidRPr="001A6D0F" w:rsidRDefault="0071453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B749F" w:rsidRPr="001A6D0F" w:rsidTr="00AB0BF9">
        <w:trPr>
          <w:trHeight w:val="533"/>
        </w:trPr>
        <w:tc>
          <w:tcPr>
            <w:tcW w:w="568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B749F" w:rsidRPr="00543BC4" w:rsidRDefault="005B749F" w:rsidP="002C11BC">
            <w:pPr>
              <w:pStyle w:val="2"/>
              <w:spacing w:line="240" w:lineRule="auto"/>
            </w:pPr>
            <w:r w:rsidRPr="001A6D0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B749F" w:rsidRPr="001A6D0F" w:rsidRDefault="005B749F" w:rsidP="002C11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F09F2" w:rsidRDefault="004F09F2" w:rsidP="002261D5"/>
    <w:sectPr w:rsidR="004F09F2" w:rsidSect="004F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2EE"/>
    <w:multiLevelType w:val="multilevel"/>
    <w:tmpl w:val="278E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D60067"/>
    <w:multiLevelType w:val="multilevel"/>
    <w:tmpl w:val="527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8F3664"/>
    <w:multiLevelType w:val="hybridMultilevel"/>
    <w:tmpl w:val="E0DC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B76A3"/>
    <w:multiLevelType w:val="hybridMultilevel"/>
    <w:tmpl w:val="4554FF28"/>
    <w:lvl w:ilvl="0" w:tplc="04190001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35EB7"/>
    <w:multiLevelType w:val="multilevel"/>
    <w:tmpl w:val="A21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E0877"/>
    <w:rsid w:val="001053E4"/>
    <w:rsid w:val="001D1D81"/>
    <w:rsid w:val="002261D5"/>
    <w:rsid w:val="00264FDE"/>
    <w:rsid w:val="00320937"/>
    <w:rsid w:val="00365D8B"/>
    <w:rsid w:val="003B4D4E"/>
    <w:rsid w:val="003B6A1C"/>
    <w:rsid w:val="004B657F"/>
    <w:rsid w:val="004F09F2"/>
    <w:rsid w:val="005B749F"/>
    <w:rsid w:val="006259FF"/>
    <w:rsid w:val="00634D57"/>
    <w:rsid w:val="0071453F"/>
    <w:rsid w:val="00AA1BF4"/>
    <w:rsid w:val="00AB0BF9"/>
    <w:rsid w:val="00AB2EA8"/>
    <w:rsid w:val="00AE2391"/>
    <w:rsid w:val="00CE0877"/>
    <w:rsid w:val="00D258B5"/>
    <w:rsid w:val="00E0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77"/>
  </w:style>
  <w:style w:type="paragraph" w:styleId="2">
    <w:name w:val="heading 2"/>
    <w:basedOn w:val="a"/>
    <w:next w:val="a"/>
    <w:link w:val="20"/>
    <w:uiPriority w:val="9"/>
    <w:qFormat/>
    <w:rsid w:val="00CE08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87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CE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20937"/>
  </w:style>
  <w:style w:type="character" w:customStyle="1" w:styleId="c5">
    <w:name w:val="c5"/>
    <w:basedOn w:val="a0"/>
    <w:rsid w:val="00320937"/>
  </w:style>
  <w:style w:type="paragraph" w:customStyle="1" w:styleId="c25">
    <w:name w:val="c25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20937"/>
  </w:style>
  <w:style w:type="character" w:customStyle="1" w:styleId="c24">
    <w:name w:val="c24"/>
    <w:basedOn w:val="a0"/>
    <w:rsid w:val="00320937"/>
  </w:style>
  <w:style w:type="paragraph" w:customStyle="1" w:styleId="c56">
    <w:name w:val="c56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20937"/>
    <w:pPr>
      <w:spacing w:before="118" w:after="11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7762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64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0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90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0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3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4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90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98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650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870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1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789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134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2019-10-02T14:13:00Z</dcterms:created>
  <dcterms:modified xsi:type="dcterms:W3CDTF">2019-10-26T09:35:00Z</dcterms:modified>
</cp:coreProperties>
</file>